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C4E8" w14:textId="77777777" w:rsidR="00321FBC" w:rsidRPr="00321FBC" w:rsidRDefault="00321FBC" w:rsidP="00321FBC">
      <w:pPr>
        <w:rPr>
          <w:rFonts w:ascii="Helvetica Neue" w:hAnsi="Helvetica Neue" w:cs="Times New Roman"/>
          <w:sz w:val="20"/>
          <w:szCs w:val="20"/>
          <w:lang w:eastAsia="pl-PL"/>
        </w:rPr>
      </w:pPr>
    </w:p>
    <w:p w14:paraId="4F23DF15" w14:textId="6B18D81A" w:rsidR="00321FBC" w:rsidRPr="00321FBC" w:rsidRDefault="00321FBC" w:rsidP="009C41C4">
      <w:pPr>
        <w:rPr>
          <w:rFonts w:ascii="Helvetica Neue" w:hAnsi="Helvetica Neue" w:cs="Times New Roman"/>
          <w:sz w:val="20"/>
          <w:szCs w:val="20"/>
          <w:lang w:eastAsia="pl-PL"/>
        </w:rPr>
      </w:pPr>
      <w:r w:rsidRPr="00321FBC">
        <w:rPr>
          <w:rFonts w:ascii="Helvetica Neue" w:hAnsi="Helvetica Neue" w:cs="Times New Roman"/>
          <w:sz w:val="20"/>
          <w:szCs w:val="20"/>
          <w:lang w:eastAsia="pl-PL"/>
        </w:rPr>
        <w:t>Szanowni Państwo</w:t>
      </w:r>
      <w:r w:rsidRPr="00321FBC">
        <w:rPr>
          <w:rFonts w:ascii="Helvetica Neue" w:hAnsi="Helvetica Neue" w:cs="Times New Roman"/>
          <w:sz w:val="20"/>
          <w:szCs w:val="20"/>
          <w:lang w:eastAsia="pl-PL"/>
        </w:rPr>
        <w:br/>
      </w:r>
      <w:r w:rsidRPr="00321FBC">
        <w:rPr>
          <w:rFonts w:ascii="Helvetica Neue" w:hAnsi="Helvetica Neue" w:cs="Times New Roman"/>
          <w:sz w:val="20"/>
          <w:szCs w:val="20"/>
          <w:lang w:eastAsia="pl-PL"/>
        </w:rPr>
        <w:br/>
      </w:r>
      <w:r w:rsidR="004F6117">
        <w:rPr>
          <w:rFonts w:ascii="Helvetica Neue" w:hAnsi="Helvetica Neue" w:cs="Times New Roman"/>
          <w:sz w:val="20"/>
          <w:szCs w:val="20"/>
          <w:lang w:eastAsia="pl-PL"/>
        </w:rPr>
        <w:t>Instytut Adama Mickiewicza</w:t>
      </w:r>
      <w:r w:rsidRPr="00321FBC">
        <w:rPr>
          <w:rFonts w:ascii="Helvetica Neue" w:hAnsi="Helvetica Neue" w:cs="Times New Roman"/>
          <w:sz w:val="20"/>
          <w:szCs w:val="20"/>
          <w:lang w:eastAsia="pl-PL"/>
        </w:rPr>
        <w:t xml:space="preserve"> zaprasza do nieodpłatnego pobierania oraz korzystania z materiałów edukacyjnych dotyczących widowiska „Iskry Niepodległej”. </w:t>
      </w:r>
    </w:p>
    <w:p w14:paraId="2E320A90" w14:textId="77777777" w:rsidR="00321FBC" w:rsidRPr="00321FBC" w:rsidRDefault="00321FBC" w:rsidP="009C41C4">
      <w:pPr>
        <w:jc w:val="both"/>
        <w:rPr>
          <w:rFonts w:ascii="Helvetica Neue" w:hAnsi="Helvetica Neue" w:cs="Times New Roman"/>
          <w:sz w:val="20"/>
          <w:szCs w:val="20"/>
          <w:lang w:eastAsia="pl-PL"/>
        </w:rPr>
      </w:pPr>
    </w:p>
    <w:p w14:paraId="50CBF94C" w14:textId="5F345875" w:rsidR="00321FBC" w:rsidRPr="00321FBC" w:rsidRDefault="00321FBC" w:rsidP="009C41C4">
      <w:pPr>
        <w:jc w:val="both"/>
        <w:rPr>
          <w:rFonts w:ascii="Helvetica Neue" w:hAnsi="Helvetica Neue" w:cs="Times New Roman"/>
          <w:sz w:val="20"/>
          <w:szCs w:val="20"/>
          <w:lang w:eastAsia="pl-PL"/>
        </w:rPr>
      </w:pPr>
      <w:r w:rsidRPr="00321FBC">
        <w:rPr>
          <w:rFonts w:ascii="Helvetica Neue" w:hAnsi="Helvetica Neue" w:cs="Times New Roman"/>
          <w:sz w:val="20"/>
          <w:szCs w:val="20"/>
          <w:lang w:eastAsia="pl-PL"/>
        </w:rPr>
        <w:t xml:space="preserve">We współpracy z Centrum Edukacji Obywatelskiej przygotowaliśmy specjalne materiały z myślą </w:t>
      </w:r>
      <w:r w:rsidR="009C41C4">
        <w:rPr>
          <w:rFonts w:ascii="Helvetica Neue" w:hAnsi="Helvetica Neue" w:cs="Times New Roman"/>
          <w:sz w:val="20"/>
          <w:szCs w:val="20"/>
          <w:lang w:eastAsia="pl-PL"/>
        </w:rPr>
        <w:br/>
      </w:r>
      <w:r w:rsidRPr="00321FBC">
        <w:rPr>
          <w:rFonts w:ascii="Helvetica Neue" w:hAnsi="Helvetica Neue" w:cs="Times New Roman"/>
          <w:sz w:val="20"/>
          <w:szCs w:val="20"/>
          <w:lang w:eastAsia="pl-PL"/>
        </w:rPr>
        <w:t xml:space="preserve">o nauczycielach oraz ich podopiecznych, do wykorzystania zarówno przed jak i po wizycie </w:t>
      </w:r>
      <w:r w:rsidR="009C41C4">
        <w:rPr>
          <w:rFonts w:ascii="Helvetica Neue" w:hAnsi="Helvetica Neue" w:cs="Times New Roman"/>
          <w:sz w:val="20"/>
          <w:szCs w:val="20"/>
          <w:lang w:eastAsia="pl-PL"/>
        </w:rPr>
        <w:br/>
      </w:r>
      <w:r w:rsidRPr="00321FBC">
        <w:rPr>
          <w:rFonts w:ascii="Helvetica Neue" w:hAnsi="Helvetica Neue" w:cs="Times New Roman"/>
          <w:sz w:val="20"/>
          <w:szCs w:val="20"/>
          <w:lang w:eastAsia="pl-PL"/>
        </w:rPr>
        <w:t>w multimedialnej naczepie „Iskry Niepodległej”. </w:t>
      </w:r>
    </w:p>
    <w:p w14:paraId="3C27C149" w14:textId="77777777" w:rsidR="00321FBC" w:rsidRPr="00321FBC" w:rsidRDefault="00321FBC" w:rsidP="009C41C4">
      <w:pPr>
        <w:jc w:val="both"/>
        <w:rPr>
          <w:rFonts w:ascii="Helvetica Neue" w:hAnsi="Helvetica Neue" w:cs="Times New Roman"/>
          <w:sz w:val="20"/>
          <w:szCs w:val="20"/>
          <w:lang w:eastAsia="pl-PL"/>
        </w:rPr>
      </w:pPr>
      <w:r w:rsidRPr="00321FBC">
        <w:rPr>
          <w:rFonts w:ascii="Helvetica Neue" w:hAnsi="Helvetica Neue" w:cs="Times New Roman"/>
          <w:sz w:val="20"/>
          <w:szCs w:val="20"/>
          <w:lang w:eastAsia="pl-PL"/>
        </w:rPr>
        <w:t> </w:t>
      </w:r>
    </w:p>
    <w:p w14:paraId="5C2EDDD7" w14:textId="77777777" w:rsidR="00321FBC" w:rsidRPr="00321FBC" w:rsidRDefault="00321FBC" w:rsidP="00321FBC">
      <w:pPr>
        <w:rPr>
          <w:rFonts w:ascii="Helvetica Neue" w:hAnsi="Helvetica Neue" w:cs="Times New Roman"/>
          <w:sz w:val="20"/>
          <w:szCs w:val="20"/>
          <w:lang w:eastAsia="pl-PL"/>
        </w:rPr>
      </w:pPr>
      <w:r w:rsidRPr="00321FBC">
        <w:rPr>
          <w:rFonts w:ascii="Helvetica Neue" w:hAnsi="Helvetica Neue" w:cs="Times New Roman"/>
          <w:sz w:val="20"/>
          <w:szCs w:val="20"/>
          <w:lang w:eastAsia="pl-PL"/>
        </w:rPr>
        <w:t>Wśród udostępnionych materiałów znajdziecie Państwo:</w:t>
      </w:r>
    </w:p>
    <w:p w14:paraId="0D017686" w14:textId="77777777" w:rsidR="00321FBC" w:rsidRPr="00321FBC" w:rsidRDefault="00321FBC" w:rsidP="00321FBC">
      <w:pPr>
        <w:jc w:val="both"/>
        <w:rPr>
          <w:rFonts w:ascii="Helvetica Neue" w:hAnsi="Helvetica Neue" w:cs="Times New Roman"/>
          <w:sz w:val="20"/>
          <w:szCs w:val="20"/>
          <w:lang w:eastAsia="pl-PL"/>
        </w:rPr>
      </w:pPr>
    </w:p>
    <w:p w14:paraId="0C2C97FF" w14:textId="77777777" w:rsidR="00321FBC" w:rsidRDefault="00000000" w:rsidP="009C41C4">
      <w:pPr>
        <w:numPr>
          <w:ilvl w:val="0"/>
          <w:numId w:val="1"/>
        </w:numPr>
        <w:jc w:val="both"/>
        <w:rPr>
          <w:rFonts w:ascii="Helvetica Neue" w:eastAsia="Times New Roman" w:hAnsi="Helvetica Neue" w:cs="Times New Roman"/>
          <w:sz w:val="20"/>
          <w:szCs w:val="20"/>
          <w:lang w:eastAsia="pl-PL"/>
        </w:rPr>
      </w:pPr>
      <w:hyperlink r:id="rId5" w:history="1">
        <w:r w:rsidR="00321FBC" w:rsidRPr="00321FBC">
          <w:rPr>
            <w:rFonts w:ascii="Helvetica Neue" w:eastAsia="Times New Roman" w:hAnsi="Helvetica Neue" w:cs="Times New Roman"/>
            <w:color w:val="DCA10D"/>
            <w:sz w:val="20"/>
            <w:szCs w:val="20"/>
            <w:u w:val="single"/>
            <w:lang w:eastAsia="pl-PL"/>
          </w:rPr>
          <w:t>PRZEWODNIK DLA NAUCZYCIELI I NAUCZYCIELEK „ISKRY NIEPODLEGŁEJ” Z KLASĄ</w:t>
        </w:r>
      </w:hyperlink>
      <w:r w:rsidR="00321FBC" w:rsidRPr="00321FBC">
        <w:rPr>
          <w:rFonts w:ascii="Helvetica Neue" w:eastAsia="Times New Roman" w:hAnsi="Helvetica Neue" w:cs="Times New Roman"/>
          <w:sz w:val="20"/>
          <w:szCs w:val="20"/>
          <w:lang w:eastAsia="pl-PL"/>
        </w:rPr>
        <w:t xml:space="preserve">, zawierający szereg ćwiczeń do realizacji podczas zajęć w szkole, oraz odpowiedzi dotyczące zagadnień widowiska, a w szczególności prezentowanych bohaterów i eksponatów. Ten wyjątkowy przewodnik pomoże przygotować klasę do spektaklu oraz podpowie, co zrobić, aby treść pokazu wykorzystać w procesach edukacyjnym i wychowawczym. </w:t>
      </w:r>
    </w:p>
    <w:p w14:paraId="25CFD6A6" w14:textId="77777777" w:rsidR="00321FBC" w:rsidRPr="00321FBC" w:rsidRDefault="00321FBC" w:rsidP="009C41C4">
      <w:pPr>
        <w:ind w:left="720"/>
        <w:jc w:val="both"/>
        <w:rPr>
          <w:rFonts w:ascii="Helvetica Neue" w:eastAsia="Times New Roman" w:hAnsi="Helvetica Neue" w:cs="Times New Roman"/>
          <w:sz w:val="20"/>
          <w:szCs w:val="20"/>
          <w:lang w:eastAsia="pl-PL"/>
        </w:rPr>
      </w:pPr>
    </w:p>
    <w:p w14:paraId="316A5CF2" w14:textId="19E7F060" w:rsidR="00321FBC" w:rsidRDefault="00000000" w:rsidP="009C41C4">
      <w:pPr>
        <w:numPr>
          <w:ilvl w:val="0"/>
          <w:numId w:val="1"/>
        </w:numPr>
        <w:jc w:val="both"/>
        <w:rPr>
          <w:rFonts w:ascii="Helvetica Neue" w:eastAsia="Times New Roman" w:hAnsi="Helvetica Neue" w:cs="Times New Roman"/>
          <w:sz w:val="20"/>
          <w:szCs w:val="20"/>
          <w:lang w:eastAsia="pl-PL"/>
        </w:rPr>
      </w:pPr>
      <w:hyperlink r:id="rId6" w:history="1">
        <w:r w:rsidR="00321FBC" w:rsidRPr="00321FBC">
          <w:rPr>
            <w:rFonts w:ascii="Helvetica Neue" w:eastAsia="Times New Roman" w:hAnsi="Helvetica Neue" w:cs="Times New Roman"/>
            <w:color w:val="DCA10D"/>
            <w:sz w:val="20"/>
            <w:szCs w:val="20"/>
            <w:u w:val="single"/>
            <w:lang w:eastAsia="pl-PL"/>
          </w:rPr>
          <w:t xml:space="preserve">PRZEWODNIK ZABAWY RUCHOWE </w:t>
        </w:r>
      </w:hyperlink>
      <w:r w:rsidR="00321FBC" w:rsidRPr="00321FBC">
        <w:rPr>
          <w:rFonts w:ascii="Helvetica Neue" w:eastAsia="Times New Roman" w:hAnsi="Helvetica Neue" w:cs="Times New Roman"/>
          <w:sz w:val="20"/>
          <w:szCs w:val="20"/>
          <w:lang w:eastAsia="pl-PL"/>
        </w:rPr>
        <w:t xml:space="preserve">, do przeprowadzenia po spektaklu, których zadaniem jest pomoc w zapamiętaniu i usystematyzowaniu wiedzy wyniesionej z widowiska. </w:t>
      </w:r>
      <w:r w:rsidR="00321FBC" w:rsidRPr="00321FBC">
        <w:rPr>
          <w:rFonts w:ascii="Helvetica Neue" w:eastAsia="Times New Roman" w:hAnsi="Helvetica Neue" w:cs="Times New Roman"/>
          <w:sz w:val="20"/>
          <w:szCs w:val="20"/>
          <w:lang w:eastAsia="pl-PL"/>
        </w:rPr>
        <w:br/>
        <w:t xml:space="preserve">Zaproponowane zabawy pomogą uczniom i uczennicom w budowaniu relacji z rówieśnikami oraz rozwiną w nich umiejętność współpracy. Taka forma zajęć wspiera proces uczenia się </w:t>
      </w:r>
      <w:r w:rsidR="009C41C4">
        <w:rPr>
          <w:rFonts w:ascii="Helvetica Neue" w:eastAsia="Times New Roman" w:hAnsi="Helvetica Neue" w:cs="Times New Roman"/>
          <w:sz w:val="20"/>
          <w:szCs w:val="20"/>
          <w:lang w:eastAsia="pl-PL"/>
        </w:rPr>
        <w:br/>
      </w:r>
      <w:r w:rsidR="00321FBC" w:rsidRPr="00321FBC">
        <w:rPr>
          <w:rFonts w:ascii="Helvetica Neue" w:eastAsia="Times New Roman" w:hAnsi="Helvetica Neue" w:cs="Times New Roman"/>
          <w:sz w:val="20"/>
          <w:szCs w:val="20"/>
          <w:lang w:eastAsia="pl-PL"/>
        </w:rPr>
        <w:t xml:space="preserve">i stymuluje wyobraźnię, ponieważ połączenie konkretnej informacji z ruchem, gestem lub czynnością utrwala zdobytą wiedzę. </w:t>
      </w:r>
    </w:p>
    <w:p w14:paraId="587C840F" w14:textId="77777777" w:rsidR="00321FBC" w:rsidRPr="00321FBC" w:rsidRDefault="00321FBC" w:rsidP="009C41C4">
      <w:pPr>
        <w:ind w:left="720"/>
        <w:jc w:val="both"/>
        <w:rPr>
          <w:rFonts w:ascii="Helvetica Neue" w:eastAsia="Times New Roman" w:hAnsi="Helvetica Neue" w:cs="Times New Roman"/>
          <w:sz w:val="20"/>
          <w:szCs w:val="20"/>
          <w:lang w:eastAsia="pl-PL"/>
        </w:rPr>
      </w:pPr>
    </w:p>
    <w:p w14:paraId="16E79A05" w14:textId="77777777" w:rsidR="0055491F" w:rsidRDefault="00000000" w:rsidP="009C41C4">
      <w:pPr>
        <w:numPr>
          <w:ilvl w:val="0"/>
          <w:numId w:val="1"/>
        </w:numPr>
        <w:jc w:val="both"/>
        <w:rPr>
          <w:rFonts w:ascii="Helvetica Neue" w:eastAsia="Times New Roman" w:hAnsi="Helvetica Neue" w:cs="Times New Roman"/>
          <w:sz w:val="20"/>
          <w:szCs w:val="20"/>
          <w:lang w:eastAsia="pl-PL"/>
        </w:rPr>
      </w:pPr>
      <w:hyperlink r:id="rId7" w:history="1">
        <w:r w:rsidR="00321FBC" w:rsidRPr="00321FBC">
          <w:rPr>
            <w:rFonts w:ascii="Helvetica Neue" w:eastAsia="Times New Roman" w:hAnsi="Helvetica Neue" w:cs="Times New Roman"/>
            <w:color w:val="DCA10D"/>
            <w:sz w:val="20"/>
            <w:szCs w:val="20"/>
            <w:u w:val="single"/>
            <w:lang w:eastAsia="pl-PL"/>
          </w:rPr>
          <w:t xml:space="preserve">MINIPROJEKT FILMOWY </w:t>
        </w:r>
      </w:hyperlink>
      <w:r w:rsidR="00321FBC" w:rsidRPr="00321FBC">
        <w:rPr>
          <w:rFonts w:ascii="Helvetica Neue" w:eastAsia="Times New Roman" w:hAnsi="Helvetica Neue" w:cs="Times New Roman"/>
          <w:sz w:val="20"/>
          <w:szCs w:val="20"/>
          <w:lang w:eastAsia="pl-PL"/>
        </w:rPr>
        <w:t xml:space="preserve">- to kolejna propozycja edukacyjna, której głównym zadaniem jest wspólne stworzenie, przez uczniów, filmu techniką </w:t>
      </w:r>
      <w:proofErr w:type="spellStart"/>
      <w:r w:rsidR="00321FBC" w:rsidRPr="00321FBC">
        <w:rPr>
          <w:rFonts w:ascii="Helvetica Neue" w:eastAsia="Times New Roman" w:hAnsi="Helvetica Neue" w:cs="Times New Roman"/>
          <w:sz w:val="20"/>
          <w:szCs w:val="20"/>
          <w:lang w:eastAsia="pl-PL"/>
        </w:rPr>
        <w:t>piksilacji</w:t>
      </w:r>
      <w:proofErr w:type="spellEnd"/>
      <w:r w:rsidR="00321FBC" w:rsidRPr="00321FBC">
        <w:rPr>
          <w:rFonts w:ascii="Helvetica Neue" w:eastAsia="Times New Roman" w:hAnsi="Helvetica Neue" w:cs="Times New Roman"/>
          <w:sz w:val="20"/>
          <w:szCs w:val="20"/>
          <w:lang w:eastAsia="pl-PL"/>
        </w:rPr>
        <w:t xml:space="preserve">. Dokładne instrukcje znajdziecie Państwo w specjalnie przygotowanym tutorialu, dostępnym na kanale </w:t>
      </w:r>
      <w:hyperlink r:id="rId8" w:history="1">
        <w:r w:rsidR="00321FBC" w:rsidRPr="00321FBC">
          <w:rPr>
            <w:rFonts w:ascii="Helvetica Neue" w:eastAsia="Times New Roman" w:hAnsi="Helvetica Neue" w:cs="Times New Roman"/>
            <w:color w:val="DCA10D"/>
            <w:sz w:val="20"/>
            <w:szCs w:val="20"/>
            <w:u w:val="single"/>
            <w:lang w:eastAsia="pl-PL"/>
          </w:rPr>
          <w:t>https://www.youtube.com/watch?v=ulVSR6fLgTA</w:t>
        </w:r>
      </w:hyperlink>
      <w:r w:rsidR="00321FBC" w:rsidRPr="00321FBC">
        <w:rPr>
          <w:rFonts w:ascii="Helvetica Neue" w:eastAsia="Times New Roman" w:hAnsi="Helvetica Neue" w:cs="Times New Roman"/>
          <w:sz w:val="20"/>
          <w:szCs w:val="20"/>
          <w:lang w:eastAsia="pl-PL"/>
        </w:rPr>
        <w:t xml:space="preserve">. </w:t>
      </w:r>
      <w:r w:rsidR="00321FBC" w:rsidRPr="00321FBC">
        <w:rPr>
          <w:rFonts w:ascii="Helvetica Neue" w:eastAsia="Times New Roman" w:hAnsi="Helvetica Neue" w:cs="Times New Roman"/>
          <w:sz w:val="20"/>
          <w:szCs w:val="20"/>
          <w:lang w:eastAsia="pl-PL"/>
        </w:rPr>
        <w:br/>
        <w:t xml:space="preserve">Gotowe filmy można przesłać na adres </w:t>
      </w:r>
      <w:hyperlink r:id="rId9" w:history="1">
        <w:r w:rsidR="00321FBC" w:rsidRPr="00321FBC">
          <w:rPr>
            <w:rFonts w:ascii="Helvetica Neue" w:eastAsia="Times New Roman" w:hAnsi="Helvetica Neue" w:cs="Times New Roman"/>
            <w:color w:val="DCA10D"/>
            <w:sz w:val="20"/>
            <w:szCs w:val="20"/>
            <w:u w:val="single"/>
            <w:lang w:eastAsia="pl-PL"/>
          </w:rPr>
          <w:t>iskry@niepodlegla.gov.pl</w:t>
        </w:r>
      </w:hyperlink>
      <w:r w:rsidR="00321FBC" w:rsidRPr="00321FBC">
        <w:rPr>
          <w:rFonts w:ascii="Helvetica Neue" w:eastAsia="Times New Roman" w:hAnsi="Helvetica Neue" w:cs="Times New Roman"/>
          <w:sz w:val="20"/>
          <w:szCs w:val="20"/>
          <w:lang w:eastAsia="pl-PL"/>
        </w:rPr>
        <w:t>.</w:t>
      </w:r>
    </w:p>
    <w:p w14:paraId="504B553D" w14:textId="77777777" w:rsidR="0055491F" w:rsidRDefault="0055491F" w:rsidP="009C41C4">
      <w:pPr>
        <w:jc w:val="both"/>
        <w:rPr>
          <w:rFonts w:ascii="Helvetica Neue" w:hAnsi="Helvetica Neue" w:cs="Times New Roman"/>
          <w:color w:val="0000FF"/>
          <w:sz w:val="20"/>
          <w:szCs w:val="20"/>
          <w:u w:val="single"/>
          <w:lang w:eastAsia="pl-PL"/>
        </w:rPr>
      </w:pPr>
    </w:p>
    <w:p w14:paraId="037C51E7" w14:textId="20E8E3F9" w:rsidR="0055491F" w:rsidRPr="0055491F" w:rsidRDefault="00000000" w:rsidP="009C41C4">
      <w:pPr>
        <w:numPr>
          <w:ilvl w:val="0"/>
          <w:numId w:val="1"/>
        </w:numPr>
        <w:jc w:val="both"/>
        <w:rPr>
          <w:rFonts w:ascii="Helvetica Neue" w:eastAsia="Times New Roman" w:hAnsi="Helvetica Neue" w:cs="Times New Roman"/>
          <w:sz w:val="20"/>
          <w:szCs w:val="20"/>
          <w:lang w:eastAsia="pl-PL"/>
        </w:rPr>
      </w:pPr>
      <w:hyperlink r:id="rId10" w:history="1">
        <w:r w:rsidR="0055491F" w:rsidRPr="00F10452">
          <w:rPr>
            <w:rStyle w:val="Hipercze"/>
            <w:rFonts w:ascii="Helvetica Neue" w:hAnsi="Helvetica Neue" w:cs="Times New Roman"/>
            <w:sz w:val="20"/>
            <w:szCs w:val="20"/>
            <w:lang w:eastAsia="pl-PL"/>
          </w:rPr>
          <w:t>IKONY SKOJARZEŃ</w:t>
        </w:r>
      </w:hyperlink>
      <w:r w:rsidR="0055491F">
        <w:rPr>
          <w:rFonts w:ascii="Helvetica Neue" w:hAnsi="Helvetica Neue" w:cs="Times New Roman"/>
          <w:color w:val="0000FF"/>
          <w:sz w:val="20"/>
          <w:szCs w:val="20"/>
          <w:u w:val="single"/>
          <w:lang w:eastAsia="pl-PL"/>
        </w:rPr>
        <w:t xml:space="preserve"> </w:t>
      </w:r>
      <w:r w:rsidR="0055491F" w:rsidRPr="0055491F">
        <w:rPr>
          <w:rFonts w:ascii="Helvetica Neue" w:hAnsi="Helvetica Neue" w:cs="Times New Roman"/>
          <w:sz w:val="20"/>
          <w:szCs w:val="20"/>
          <w:lang w:eastAsia="pl-PL"/>
        </w:rPr>
        <w:t>– narzędzie do budowania mapy myśli. Zawiera zestaw zdjęć i ikon, które można wykorzystać przy tworzeniu chmur skojarzeń do postaci, budowania między nimi powiązań czy zapamiętywania czego dokonali. Narzędzie nadaje się zarówno jako punkt wyjścia do zajęć, jak i podsumowanie zdobytej wiedzy. </w:t>
      </w:r>
    </w:p>
    <w:p w14:paraId="1067C2B9" w14:textId="77777777" w:rsidR="00321FBC" w:rsidRDefault="00321FBC" w:rsidP="00321FBC">
      <w:pPr>
        <w:rPr>
          <w:rFonts w:ascii="Helvetica Neue" w:eastAsia="Times New Roman" w:hAnsi="Helvetica Neue" w:cs="Times New Roman"/>
          <w:sz w:val="20"/>
          <w:szCs w:val="20"/>
          <w:lang w:eastAsia="pl-PL"/>
        </w:rPr>
      </w:pPr>
    </w:p>
    <w:p w14:paraId="77A5E4F5" w14:textId="77777777" w:rsidR="00321FBC" w:rsidRPr="00321FBC" w:rsidRDefault="00321FBC" w:rsidP="00321FBC">
      <w:pPr>
        <w:ind w:left="720"/>
        <w:rPr>
          <w:rFonts w:ascii="Helvetica Neue" w:eastAsia="Times New Roman" w:hAnsi="Helvetica Neue" w:cs="Times New Roman"/>
          <w:sz w:val="20"/>
          <w:szCs w:val="20"/>
          <w:lang w:eastAsia="pl-PL"/>
        </w:rPr>
      </w:pPr>
    </w:p>
    <w:p w14:paraId="324D7C39" w14:textId="77777777" w:rsidR="00321FBC" w:rsidRPr="00321FBC" w:rsidRDefault="00321FBC" w:rsidP="00321FBC">
      <w:pPr>
        <w:jc w:val="both"/>
        <w:rPr>
          <w:rFonts w:ascii="Helvetica Neue" w:hAnsi="Helvetica Neue" w:cs="Times New Roman"/>
          <w:sz w:val="20"/>
          <w:szCs w:val="20"/>
          <w:lang w:eastAsia="pl-PL"/>
        </w:rPr>
      </w:pPr>
      <w:r w:rsidRPr="00321FBC">
        <w:rPr>
          <w:rFonts w:ascii="Helvetica Neue" w:hAnsi="Helvetica Neue" w:cs="Times New Roman"/>
          <w:sz w:val="20"/>
          <w:szCs w:val="20"/>
          <w:lang w:eastAsia="pl-PL"/>
        </w:rPr>
        <w:t xml:space="preserve">Wszystkie opisane materiały można bezpłatnie pobrać za pośrednictwem strony internetowej: </w:t>
      </w:r>
      <w:hyperlink r:id="rId11" w:history="1">
        <w:r w:rsidRPr="00321FBC">
          <w:rPr>
            <w:rFonts w:ascii="Helvetica Neue" w:hAnsi="Helvetica Neue" w:cs="Times New Roman"/>
            <w:color w:val="DCA10D"/>
            <w:sz w:val="20"/>
            <w:szCs w:val="20"/>
            <w:u w:val="single"/>
            <w:lang w:eastAsia="pl-PL"/>
          </w:rPr>
          <w:t>https://niepodlegla.gov.pl/aktualnosci/iskry-niepodleglej-w-trasie-szukajcie-nas-w-calej-polsce/</w:t>
        </w:r>
      </w:hyperlink>
      <w:r w:rsidRPr="00321FBC">
        <w:rPr>
          <w:rFonts w:ascii="Helvetica Neue" w:hAnsi="Helvetica Neue" w:cs="Times New Roman"/>
          <w:sz w:val="20"/>
          <w:szCs w:val="20"/>
          <w:lang w:eastAsia="pl-PL"/>
        </w:rPr>
        <w:t>, gdzie znajdziecie również szereg przydatnych informacji dotyczących projektu.</w:t>
      </w:r>
    </w:p>
    <w:p w14:paraId="61A35BDD" w14:textId="77777777" w:rsidR="00321FBC" w:rsidRPr="00321FBC" w:rsidRDefault="00321FBC" w:rsidP="00321FBC">
      <w:pPr>
        <w:rPr>
          <w:rFonts w:ascii="Helvetica Neue" w:hAnsi="Helvetica Neue" w:cs="Times New Roman"/>
          <w:sz w:val="20"/>
          <w:szCs w:val="20"/>
          <w:lang w:eastAsia="pl-PL"/>
        </w:rPr>
      </w:pPr>
    </w:p>
    <w:p w14:paraId="53082039" w14:textId="71FD5BDA" w:rsidR="00321FBC" w:rsidRPr="00321FBC" w:rsidRDefault="00321FBC" w:rsidP="00321FBC">
      <w:pPr>
        <w:jc w:val="both"/>
        <w:rPr>
          <w:rFonts w:ascii="Helvetica Neue" w:hAnsi="Helvetica Neue" w:cs="Times New Roman"/>
          <w:sz w:val="20"/>
          <w:szCs w:val="20"/>
          <w:lang w:eastAsia="pl-PL"/>
        </w:rPr>
      </w:pPr>
      <w:r w:rsidRPr="00321FBC">
        <w:rPr>
          <w:rFonts w:ascii="Helvetica Neue" w:hAnsi="Helvetica Neue" w:cs="Times New Roman"/>
          <w:sz w:val="20"/>
          <w:szCs w:val="20"/>
          <w:lang w:eastAsia="pl-PL"/>
        </w:rPr>
        <w:t xml:space="preserve">Serdecznie zapraszamy do pobierania materiałów i korzystania z nich zarówno podczas wizyty widowiska w Państwa mieście, jak również przy realizacji edukacyjnych założeń programowych </w:t>
      </w:r>
      <w:r w:rsidR="009C41C4">
        <w:rPr>
          <w:rFonts w:ascii="Helvetica Neue" w:hAnsi="Helvetica Neue" w:cs="Times New Roman"/>
          <w:sz w:val="20"/>
          <w:szCs w:val="20"/>
          <w:lang w:eastAsia="pl-PL"/>
        </w:rPr>
        <w:br/>
      </w:r>
      <w:r w:rsidRPr="00321FBC">
        <w:rPr>
          <w:rFonts w:ascii="Helvetica Neue" w:hAnsi="Helvetica Neue" w:cs="Times New Roman"/>
          <w:sz w:val="20"/>
          <w:szCs w:val="20"/>
          <w:lang w:eastAsia="pl-PL"/>
        </w:rPr>
        <w:t>w szkołach.</w:t>
      </w:r>
    </w:p>
    <w:p w14:paraId="79C91CF8" w14:textId="77777777" w:rsidR="00901716" w:rsidRDefault="00901716"/>
    <w:sectPr w:rsidR="00901716" w:rsidSect="00BB17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A2A37"/>
    <w:multiLevelType w:val="multilevel"/>
    <w:tmpl w:val="7760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53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BC"/>
    <w:rsid w:val="00124234"/>
    <w:rsid w:val="00321FBC"/>
    <w:rsid w:val="004F6117"/>
    <w:rsid w:val="0055491F"/>
    <w:rsid w:val="00901716"/>
    <w:rsid w:val="00960BA9"/>
    <w:rsid w:val="009C41C4"/>
    <w:rsid w:val="00BB1763"/>
    <w:rsid w:val="00DB7428"/>
    <w:rsid w:val="00F1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7C31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321FBC"/>
    <w:rPr>
      <w:rFonts w:ascii="Helvetica Neue" w:hAnsi="Helvetica Neue" w:cs="Times New Roman"/>
      <w:sz w:val="20"/>
      <w:szCs w:val="20"/>
      <w:lang w:eastAsia="pl-PL"/>
    </w:rPr>
  </w:style>
  <w:style w:type="paragraph" w:customStyle="1" w:styleId="p2">
    <w:name w:val="p2"/>
    <w:basedOn w:val="Normalny"/>
    <w:rsid w:val="00321FBC"/>
    <w:rPr>
      <w:rFonts w:ascii="Helvetica Neue" w:hAnsi="Helvetica Neue" w:cs="Times New Roman"/>
      <w:sz w:val="20"/>
      <w:szCs w:val="20"/>
      <w:lang w:eastAsia="pl-PL"/>
    </w:rPr>
  </w:style>
  <w:style w:type="paragraph" w:customStyle="1" w:styleId="p3">
    <w:name w:val="p3"/>
    <w:basedOn w:val="Normalny"/>
    <w:rsid w:val="00321FBC"/>
    <w:pPr>
      <w:jc w:val="both"/>
    </w:pPr>
    <w:rPr>
      <w:rFonts w:ascii="Helvetica Neue" w:hAnsi="Helvetica Neue" w:cs="Times New Roman"/>
      <w:sz w:val="20"/>
      <w:szCs w:val="20"/>
      <w:lang w:eastAsia="pl-PL"/>
    </w:rPr>
  </w:style>
  <w:style w:type="paragraph" w:customStyle="1" w:styleId="p4">
    <w:name w:val="p4"/>
    <w:basedOn w:val="Normalny"/>
    <w:rsid w:val="00321FBC"/>
    <w:pPr>
      <w:jc w:val="both"/>
    </w:pPr>
    <w:rPr>
      <w:rFonts w:ascii="Helvetica Neue" w:hAnsi="Helvetica Neue" w:cs="Times New Roman"/>
      <w:sz w:val="20"/>
      <w:szCs w:val="20"/>
      <w:lang w:eastAsia="pl-PL"/>
    </w:rPr>
  </w:style>
  <w:style w:type="character" w:customStyle="1" w:styleId="s1">
    <w:name w:val="s1"/>
    <w:basedOn w:val="Domylnaczcionkaakapitu"/>
    <w:rsid w:val="00321FBC"/>
    <w:rPr>
      <w:color w:val="DCA10D"/>
    </w:rPr>
  </w:style>
  <w:style w:type="character" w:customStyle="1" w:styleId="apple-converted-space">
    <w:name w:val="apple-converted-space"/>
    <w:basedOn w:val="Domylnaczcionkaakapitu"/>
    <w:rsid w:val="00321FBC"/>
  </w:style>
  <w:style w:type="character" w:styleId="Hipercze">
    <w:name w:val="Hyperlink"/>
    <w:basedOn w:val="Domylnaczcionkaakapitu"/>
    <w:uiPriority w:val="99"/>
    <w:unhideWhenUsed/>
    <w:rsid w:val="00DB742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04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lVSR6fLg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lVSR6fLg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epodlegla.gov.pl/wp-content/uploads/2023/03/iskry-zabawy-ruchowe-v.6.pdf" TargetMode="External"/><Relationship Id="rId11" Type="http://schemas.openxmlformats.org/officeDocument/2006/relationships/hyperlink" Target="https://niepodlegla.gov.pl/aktualnosci/iskry-niepodleglej-w-trasie-szukajcie-nas-w-calej-polsce/" TargetMode="External"/><Relationship Id="rId5" Type="http://schemas.openxmlformats.org/officeDocument/2006/relationships/hyperlink" Target="https://niepodlegla.gov.pl/wp-content/uploads/2023/03/iskry-przewodnik-dla-nauczycieli-v.4c.pdf" TargetMode="External"/><Relationship Id="rId10" Type="http://schemas.openxmlformats.org/officeDocument/2006/relationships/hyperlink" Target="https://niepodlegla.gov.pl/wp-content/uploads/2022/10/Ikony-skojarz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Aleksandra Monkiewicz</cp:lastModifiedBy>
  <cp:revision>5</cp:revision>
  <dcterms:created xsi:type="dcterms:W3CDTF">2023-08-31T10:34:00Z</dcterms:created>
  <dcterms:modified xsi:type="dcterms:W3CDTF">2024-06-06T08:17:00Z</dcterms:modified>
</cp:coreProperties>
</file>